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FCCE7F" w14:textId="3DE7DA5F" w:rsidR="00E32E53" w:rsidRPr="00983288" w:rsidRDefault="00E32E53" w:rsidP="004A7B76">
      <w:pPr>
        <w:bidi/>
        <w:spacing w:line="240" w:lineRule="auto"/>
        <w:jc w:val="center"/>
        <w:rPr>
          <w:rFonts w:ascii="IranNastaliq" w:hAnsi="IranNastaliq" w:cs="B Nazanin"/>
          <w:sz w:val="32"/>
          <w:szCs w:val="32"/>
          <w:rtl/>
          <w:lang w:bidi="fa-IR"/>
        </w:rPr>
      </w:pPr>
      <w:r w:rsidRPr="00983288">
        <w:rPr>
          <w:rFonts w:ascii="IranNastaliq" w:hAnsi="IranNastaliq" w:cs="B Nazanin"/>
          <w:noProof/>
        </w:rPr>
        <w:drawing>
          <wp:anchor distT="0" distB="0" distL="114300" distR="114300" simplePos="0" relativeHeight="251659264" behindDoc="1" locked="0" layoutInCell="1" allowOverlap="1" wp14:anchorId="054793AC" wp14:editId="25F8CDB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3288">
        <w:rPr>
          <w:rFonts w:ascii="IranNastaliq" w:hAnsi="IranNastaliq" w:cs="B Nazanin" w:hint="cs"/>
          <w:sz w:val="32"/>
          <w:szCs w:val="32"/>
          <w:rtl/>
          <w:lang w:bidi="fa-IR"/>
        </w:rPr>
        <w:t xml:space="preserve">به نام </w:t>
      </w:r>
      <w:r w:rsidR="004A7B76">
        <w:rPr>
          <w:rFonts w:ascii="IranNastaliq" w:hAnsi="IranNastaliq" w:cs="B Nazanin" w:hint="cs"/>
          <w:sz w:val="32"/>
          <w:szCs w:val="32"/>
          <w:rtl/>
          <w:lang w:bidi="fa-IR"/>
        </w:rPr>
        <w:t>خدا</w:t>
      </w:r>
    </w:p>
    <w:p w14:paraId="36355C20" w14:textId="77777777" w:rsidR="000F6505" w:rsidRPr="00983288" w:rsidRDefault="000F6505" w:rsidP="000F6505">
      <w:pPr>
        <w:bidi/>
        <w:spacing w:line="192" w:lineRule="auto"/>
        <w:jc w:val="center"/>
        <w:rPr>
          <w:rFonts w:ascii="IranNastaliq" w:hAnsi="IranNastaliq" w:cs="B Nazanin"/>
          <w:sz w:val="28"/>
          <w:szCs w:val="28"/>
          <w:rtl/>
          <w:lang w:bidi="fa-IR"/>
        </w:rPr>
      </w:pPr>
      <w:bookmarkStart w:id="0" w:name="_Hlk536566533"/>
      <w:r w:rsidRPr="00983288">
        <w:rPr>
          <w:rFonts w:ascii="IranNastaliq" w:hAnsi="IranNastaliq" w:cs="B Nazanin" w:hint="cs"/>
          <w:sz w:val="28"/>
          <w:szCs w:val="28"/>
          <w:rtl/>
          <w:lang w:bidi="fa-IR"/>
        </w:rPr>
        <w:t>(کاربرگ طرح درس)</w:t>
      </w:r>
    </w:p>
    <w:p w14:paraId="381BF524" w14:textId="79676DFE" w:rsidR="000F6505" w:rsidRPr="00983288" w:rsidRDefault="000F6505" w:rsidP="00475D93">
      <w:pPr>
        <w:bidi/>
        <w:spacing w:line="192" w:lineRule="auto"/>
        <w:jc w:val="center"/>
        <w:rPr>
          <w:rFonts w:ascii="IranNastaliq" w:hAnsi="IranNastaliq" w:cs="B Nazanin"/>
          <w:rtl/>
          <w:lang w:bidi="fa-IR"/>
        </w:rPr>
      </w:pPr>
      <w:r w:rsidRPr="00983288">
        <w:rPr>
          <w:rFonts w:ascii="IranNastaliq" w:hAnsi="IranNastaliq" w:cs="B Nazanin" w:hint="cs"/>
          <w:sz w:val="28"/>
          <w:szCs w:val="28"/>
          <w:rtl/>
          <w:lang w:bidi="fa-IR"/>
        </w:rPr>
        <w:t>تاریخ به</w:t>
      </w:r>
      <w:r w:rsidRPr="00983288">
        <w:rPr>
          <w:rFonts w:ascii="IranNastaliq" w:hAnsi="IranNastaliq" w:cs="B Nazanin"/>
          <w:sz w:val="28"/>
          <w:szCs w:val="28"/>
          <w:rtl/>
          <w:lang w:bidi="fa-IR"/>
        </w:rPr>
        <w:softHyphen/>
      </w:r>
      <w:r w:rsidRPr="00983288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روز رسانی: </w:t>
      </w:r>
      <w:r w:rsidR="004A7B76">
        <w:rPr>
          <w:rFonts w:ascii="IranNastaliq" w:hAnsi="IranNastaliq" w:cs="B Nazanin" w:hint="cs"/>
          <w:sz w:val="28"/>
          <w:szCs w:val="28"/>
          <w:rtl/>
          <w:lang w:bidi="fa-IR"/>
        </w:rPr>
        <w:t>1</w:t>
      </w:r>
      <w:r w:rsidRPr="00983288">
        <w:rPr>
          <w:rFonts w:ascii="IranNastaliq" w:hAnsi="IranNastaliq" w:cs="B Nazanin" w:hint="cs"/>
          <w:sz w:val="28"/>
          <w:szCs w:val="28"/>
          <w:rtl/>
          <w:lang w:bidi="fa-IR"/>
        </w:rPr>
        <w:t>/</w:t>
      </w:r>
      <w:r w:rsidR="00475D93">
        <w:rPr>
          <w:rFonts w:ascii="IranNastaliq" w:hAnsi="IranNastaliq" w:cs="B Nazanin" w:hint="cs"/>
          <w:sz w:val="28"/>
          <w:szCs w:val="28"/>
          <w:rtl/>
          <w:lang w:bidi="fa-IR"/>
        </w:rPr>
        <w:t>07</w:t>
      </w:r>
      <w:r w:rsidRPr="00983288">
        <w:rPr>
          <w:rFonts w:ascii="IranNastaliq" w:hAnsi="IranNastaliq" w:cs="B Nazanin" w:hint="cs"/>
          <w:sz w:val="28"/>
          <w:szCs w:val="28"/>
          <w:rtl/>
          <w:lang w:bidi="fa-IR"/>
        </w:rPr>
        <w:t>/</w:t>
      </w:r>
      <w:r w:rsidR="00475D93">
        <w:rPr>
          <w:rFonts w:ascii="IranNastaliq" w:hAnsi="IranNastaliq" w:cs="B Nazanin" w:hint="cs"/>
          <w:sz w:val="28"/>
          <w:szCs w:val="28"/>
          <w:rtl/>
          <w:lang w:bidi="fa-IR"/>
        </w:rPr>
        <w:t>1400</w:t>
      </w:r>
    </w:p>
    <w:p w14:paraId="590E6000" w14:textId="46B7444E" w:rsidR="00ED7B7A" w:rsidRPr="00983288" w:rsidRDefault="00ED7B7A" w:rsidP="00312725">
      <w:pPr>
        <w:bidi/>
        <w:spacing w:after="0" w:line="192" w:lineRule="auto"/>
        <w:rPr>
          <w:rFonts w:ascii="IranNastaliq" w:hAnsi="IranNastaliq" w:cs="B Nazanin"/>
          <w:sz w:val="28"/>
          <w:szCs w:val="28"/>
          <w:rtl/>
          <w:lang w:bidi="fa-IR"/>
        </w:rPr>
      </w:pPr>
      <w:r w:rsidRPr="00983288">
        <w:rPr>
          <w:rFonts w:ascii="IranNastaliq" w:hAnsi="IranNastaliq" w:cs="B Nazanin"/>
          <w:sz w:val="28"/>
          <w:szCs w:val="28"/>
          <w:rtl/>
          <w:lang w:bidi="fa-IR"/>
        </w:rPr>
        <w:t>دانشکده</w:t>
      </w:r>
      <w:r w:rsidRPr="00983288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مهندسی مکانیک                                           </w:t>
      </w:r>
      <w:r w:rsidR="00983288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نیمسال </w:t>
      </w:r>
      <w:r w:rsidR="00475D93">
        <w:rPr>
          <w:rFonts w:ascii="IranNastaliq" w:hAnsi="IranNastaliq" w:cs="B Nazanin" w:hint="cs"/>
          <w:sz w:val="28"/>
          <w:szCs w:val="28"/>
          <w:rtl/>
          <w:lang w:bidi="fa-IR"/>
        </w:rPr>
        <w:t>اول</w:t>
      </w:r>
      <w:r w:rsidRPr="00983288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سال تحصیلی </w:t>
      </w:r>
      <w:r w:rsidR="00475D93">
        <w:rPr>
          <w:rFonts w:ascii="IranNastaliq" w:hAnsi="IranNastaliq" w:cs="B Nazanin" w:hint="cs"/>
          <w:sz w:val="28"/>
          <w:szCs w:val="28"/>
          <w:rtl/>
          <w:lang w:bidi="fa-IR"/>
        </w:rPr>
        <w:t>1400</w:t>
      </w:r>
      <w:r w:rsidR="00983288">
        <w:rPr>
          <w:rFonts w:ascii="IranNastaliq" w:hAnsi="IranNastaliq" w:cs="B Nazanin" w:hint="cs"/>
          <w:sz w:val="28"/>
          <w:szCs w:val="28"/>
          <w:rtl/>
          <w:lang w:bidi="fa-IR"/>
        </w:rPr>
        <w:t>-</w:t>
      </w:r>
      <w:r w:rsidR="00475D93">
        <w:rPr>
          <w:rFonts w:ascii="IranNastaliq" w:hAnsi="IranNastaliq" w:cs="B Nazanin" w:hint="cs"/>
          <w:sz w:val="28"/>
          <w:szCs w:val="28"/>
          <w:rtl/>
          <w:lang w:bidi="fa-IR"/>
        </w:rPr>
        <w:t>1401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3145"/>
        <w:gridCol w:w="900"/>
        <w:gridCol w:w="1620"/>
        <w:gridCol w:w="567"/>
        <w:gridCol w:w="2043"/>
        <w:gridCol w:w="360"/>
        <w:gridCol w:w="858"/>
        <w:gridCol w:w="837"/>
      </w:tblGrid>
      <w:tr w:rsidR="006261B7" w:rsidRPr="00983288" w14:paraId="1AEC6F4C" w14:textId="77777777" w:rsidTr="00CF1EDF">
        <w:trPr>
          <w:trHeight w:val="386"/>
          <w:jc w:val="center"/>
        </w:trPr>
        <w:tc>
          <w:tcPr>
            <w:tcW w:w="4045" w:type="dxa"/>
            <w:gridSpan w:val="2"/>
            <w:vAlign w:val="center"/>
          </w:tcPr>
          <w:bookmarkEnd w:id="0"/>
          <w:p w14:paraId="1785BD37" w14:textId="5920269B" w:rsidR="005908E6" w:rsidRPr="00983288" w:rsidRDefault="005908E6" w:rsidP="002737B2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مقطع:</w:t>
            </w:r>
            <w:r w:rsidR="001A24D7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کارشناسی</w:t>
            </w:r>
            <w:r w:rsidR="009202AE" w:rsidRPr="00983288">
              <w:rPr>
                <w:rFonts w:ascii="Arial" w:hAnsi="Arial" w:cs="B Nazanin" w:hint="cs"/>
                <w:sz w:val="20"/>
                <w:szCs w:val="24"/>
                <w:lang w:bidi="fa-IR"/>
              </w:rPr>
              <w:sym w:font="Wingdings" w:char="F0FD"/>
            </w:r>
            <w:r w:rsidR="001A24D7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="00000FBE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کارشناسی</w:t>
            </w:r>
            <w:r w:rsidR="00B97D71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ارشد</w:t>
            </w:r>
            <w:r w:rsidR="00B97D71" w:rsidRPr="00983288">
              <w:rPr>
                <w:rFonts w:ascii="Times New Roman" w:hAnsi="Times New Roman" w:cs="Times New Roman" w:hint="cs"/>
                <w:sz w:val="20"/>
                <w:szCs w:val="24"/>
                <w:rtl/>
                <w:lang w:bidi="fa-IR"/>
              </w:rPr>
              <w:t>□</w:t>
            </w:r>
            <w:r w:rsidR="00B97D71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="00000FBE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="00B97D71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دکتری</w:t>
            </w:r>
            <w:r w:rsidR="00B97D71" w:rsidRPr="00983288">
              <w:rPr>
                <w:rFonts w:ascii="Times New Roman" w:hAnsi="Times New Roman" w:cs="Times New Roman" w:hint="cs"/>
                <w:sz w:val="20"/>
                <w:szCs w:val="24"/>
                <w:rtl/>
                <w:lang w:bidi="fa-IR"/>
              </w:rPr>
              <w:t>□</w:t>
            </w:r>
          </w:p>
        </w:tc>
        <w:tc>
          <w:tcPr>
            <w:tcW w:w="2187" w:type="dxa"/>
            <w:gridSpan w:val="2"/>
            <w:vAlign w:val="center"/>
          </w:tcPr>
          <w:p w14:paraId="00B898F6" w14:textId="3184F34A" w:rsidR="005908E6" w:rsidRPr="00983288" w:rsidRDefault="005908E6" w:rsidP="00475D93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تعداد واحد: نظری</w:t>
            </w:r>
            <w:r w:rsidR="009202AE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="00475D93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14:paraId="44D0CEC3" w14:textId="48F13262" w:rsidR="005908E6" w:rsidRPr="00983288" w:rsidRDefault="005908E6" w:rsidP="00475D93">
            <w:pPr>
              <w:bidi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فارسی:</w:t>
            </w:r>
            <w:r w:rsidR="009202AE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مکانیک سیالات </w:t>
            </w:r>
            <w:r w:rsidR="00475D93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ساخت و تولید</w:t>
            </w:r>
          </w:p>
        </w:tc>
        <w:tc>
          <w:tcPr>
            <w:tcW w:w="837" w:type="dxa"/>
            <w:vMerge w:val="restart"/>
            <w:vAlign w:val="center"/>
          </w:tcPr>
          <w:p w14:paraId="1998EDED" w14:textId="77777777" w:rsidR="005908E6" w:rsidRPr="00983288" w:rsidRDefault="004C0E17" w:rsidP="00AC0B8C">
            <w:pPr>
              <w:bidi/>
              <w:ind w:right="-58"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نام</w:t>
            </w:r>
            <w:r w:rsidR="005908E6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درس</w:t>
            </w:r>
          </w:p>
        </w:tc>
      </w:tr>
      <w:tr w:rsidR="00B97D71" w:rsidRPr="00983288" w14:paraId="712908DE" w14:textId="77777777" w:rsidTr="00CF1EDF">
        <w:trPr>
          <w:trHeight w:val="341"/>
          <w:jc w:val="center"/>
        </w:trPr>
        <w:tc>
          <w:tcPr>
            <w:tcW w:w="6232" w:type="dxa"/>
            <w:gridSpan w:val="4"/>
            <w:vAlign w:val="center"/>
          </w:tcPr>
          <w:p w14:paraId="7B76740C" w14:textId="5AFF2227" w:rsidR="00B97D71" w:rsidRPr="00983288" w:rsidRDefault="00B97D71" w:rsidP="002737B2">
            <w:pPr>
              <w:bidi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پیش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softHyphen/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نیازها و هم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softHyphen/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نیازها:</w:t>
            </w:r>
            <w:r w:rsidR="009C0456">
              <w:rPr>
                <w:rFonts w:ascii="Times New Roman" w:hAnsi="Times New Roman" w:cs="B Nazanin"/>
                <w:sz w:val="20"/>
                <w:szCs w:val="24"/>
                <w:lang w:bidi="fa-IR"/>
              </w:rPr>
              <w:t xml:space="preserve"> </w:t>
            </w:r>
            <w:r w:rsidR="009C0456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معادلات دیفرانسیل و دینامیک</w:t>
            </w:r>
          </w:p>
        </w:tc>
        <w:tc>
          <w:tcPr>
            <w:tcW w:w="3261" w:type="dxa"/>
            <w:gridSpan w:val="3"/>
            <w:vAlign w:val="center"/>
          </w:tcPr>
          <w:p w14:paraId="0A4EEE78" w14:textId="0BE25BD7" w:rsidR="00B97D71" w:rsidRPr="00983288" w:rsidRDefault="00B97D71" w:rsidP="00475D93">
            <w:pPr>
              <w:bidi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لاتین:</w:t>
            </w:r>
            <w:r w:rsidR="009202AE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="00475D93">
              <w:rPr>
                <w:rFonts w:ascii="Times New Roman" w:hAnsi="Times New Roman" w:cs="B Nazanin"/>
                <w:sz w:val="20"/>
                <w:szCs w:val="24"/>
                <w:lang w:bidi="fa-IR"/>
              </w:rPr>
              <w:t xml:space="preserve">Fluid Mechanics </w:t>
            </w:r>
          </w:p>
        </w:tc>
        <w:tc>
          <w:tcPr>
            <w:tcW w:w="837" w:type="dxa"/>
            <w:vMerge/>
            <w:vAlign w:val="center"/>
          </w:tcPr>
          <w:p w14:paraId="111F19AF" w14:textId="77777777" w:rsidR="00B97D71" w:rsidRPr="00983288" w:rsidRDefault="00B97D71" w:rsidP="002737B2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</w:p>
        </w:tc>
      </w:tr>
      <w:tr w:rsidR="000F6505" w:rsidRPr="00983288" w14:paraId="0E6ED02E" w14:textId="77777777" w:rsidTr="00CF1EDF">
        <w:trPr>
          <w:trHeight w:val="395"/>
          <w:jc w:val="center"/>
        </w:trPr>
        <w:tc>
          <w:tcPr>
            <w:tcW w:w="6232" w:type="dxa"/>
            <w:gridSpan w:val="4"/>
            <w:vAlign w:val="center"/>
          </w:tcPr>
          <w:p w14:paraId="4E4612A0" w14:textId="6702541E" w:rsidR="000F6505" w:rsidRPr="00983288" w:rsidRDefault="000F6505" w:rsidP="009C0456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شماره تلفن اتاق: 3153</w:t>
            </w:r>
            <w:r w:rsidR="009C0456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2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351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-023</w:t>
            </w:r>
          </w:p>
        </w:tc>
        <w:tc>
          <w:tcPr>
            <w:tcW w:w="4098" w:type="dxa"/>
            <w:gridSpan w:val="4"/>
            <w:vAlign w:val="center"/>
          </w:tcPr>
          <w:p w14:paraId="71456634" w14:textId="67002A73" w:rsidR="000F6505" w:rsidRPr="00983288" w:rsidRDefault="000F6505" w:rsidP="00983288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مدرس/ مدرسین: دکتر 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روح اله رفعی</w:t>
            </w:r>
          </w:p>
        </w:tc>
      </w:tr>
      <w:tr w:rsidR="000F6505" w:rsidRPr="00983288" w14:paraId="3E40F0F1" w14:textId="77777777" w:rsidTr="00CF1EDF">
        <w:trPr>
          <w:trHeight w:val="341"/>
          <w:jc w:val="center"/>
        </w:trPr>
        <w:tc>
          <w:tcPr>
            <w:tcW w:w="6232" w:type="dxa"/>
            <w:gridSpan w:val="4"/>
            <w:vAlign w:val="center"/>
          </w:tcPr>
          <w:p w14:paraId="4C352EC8" w14:textId="1426F7BF" w:rsidR="000F6505" w:rsidRPr="00983288" w:rsidRDefault="000F6505" w:rsidP="00983288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منزلگاه اینترنتی: </w:t>
            </w:r>
            <w:r w:rsidR="00983288">
              <w:rPr>
                <w:rFonts w:ascii="Times New Roman" w:hAnsi="Times New Roman" w:cs="B Nazanin"/>
                <w:sz w:val="20"/>
                <w:szCs w:val="24"/>
                <w:lang w:bidi="fa-IR"/>
              </w:rPr>
              <w:t>Rafee</w:t>
            </w:r>
            <w:r w:rsidRPr="00983288">
              <w:rPr>
                <w:rFonts w:ascii="Times New Roman" w:hAnsi="Times New Roman" w:cs="B Nazanin"/>
                <w:sz w:val="20"/>
                <w:szCs w:val="24"/>
                <w:lang w:bidi="fa-IR"/>
              </w:rPr>
              <w:t>.profile.semnan.ac.ir</w:t>
            </w:r>
          </w:p>
        </w:tc>
        <w:tc>
          <w:tcPr>
            <w:tcW w:w="4098" w:type="dxa"/>
            <w:gridSpan w:val="4"/>
            <w:vAlign w:val="center"/>
          </w:tcPr>
          <w:p w14:paraId="2F507FBB" w14:textId="51438FDA" w:rsidR="000F6505" w:rsidRPr="00983288" w:rsidRDefault="000F6505" w:rsidP="00983288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پست الکترونیکی: 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ريال</w:t>
            </w:r>
            <w:r w:rsidR="00983288">
              <w:rPr>
                <w:rFonts w:ascii="Times New Roman" w:hAnsi="Times New Roman" w:cs="B Nazanin"/>
                <w:sz w:val="20"/>
                <w:szCs w:val="24"/>
                <w:lang w:bidi="fa-IR"/>
              </w:rPr>
              <w:t>Rafee</w:t>
            </w:r>
            <w:r w:rsidRPr="00983288">
              <w:rPr>
                <w:rFonts w:ascii="Times New Roman" w:hAnsi="Times New Roman" w:cs="B Nazanin"/>
                <w:sz w:val="20"/>
                <w:szCs w:val="24"/>
                <w:lang w:bidi="fa-IR"/>
              </w:rPr>
              <w:t>@semnan.ac.ir</w:t>
            </w:r>
          </w:p>
        </w:tc>
      </w:tr>
      <w:tr w:rsidR="00BE73D7" w:rsidRPr="00983288" w14:paraId="202F765C" w14:textId="77777777" w:rsidTr="002737B2">
        <w:trPr>
          <w:trHeight w:val="341"/>
          <w:jc w:val="center"/>
        </w:trPr>
        <w:tc>
          <w:tcPr>
            <w:tcW w:w="10330" w:type="dxa"/>
            <w:gridSpan w:val="8"/>
            <w:vAlign w:val="center"/>
          </w:tcPr>
          <w:p w14:paraId="5C681661" w14:textId="4977C3A8" w:rsidR="00BE73D7" w:rsidRPr="00983288" w:rsidRDefault="00BE73D7" w:rsidP="009C0456">
            <w:pPr>
              <w:bidi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برنامه تدریس در هفته و شماره کلاس:</w:t>
            </w:r>
            <w:r w:rsidR="00475D93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یک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شنبه </w:t>
            </w:r>
            <w:r w:rsidR="00475D93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17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تا </w:t>
            </w:r>
            <w:r w:rsidR="00475D93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18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:</w:t>
            </w:r>
            <w:r w:rsidR="009C0456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30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و </w:t>
            </w:r>
            <w:r w:rsidR="00475D93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دو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شنبه 10:</w:t>
            </w:r>
            <w:r w:rsidR="00475D93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00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تا </w:t>
            </w:r>
            <w:r w:rsidR="00475D93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11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:</w:t>
            </w:r>
            <w:r w:rsidR="00475D93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00</w:t>
            </w:r>
          </w:p>
        </w:tc>
      </w:tr>
      <w:tr w:rsidR="008D2DEA" w:rsidRPr="00983288" w14:paraId="3DBD0287" w14:textId="77777777" w:rsidTr="002737B2">
        <w:trPr>
          <w:trHeight w:val="359"/>
          <w:jc w:val="center"/>
        </w:trPr>
        <w:tc>
          <w:tcPr>
            <w:tcW w:w="10330" w:type="dxa"/>
            <w:gridSpan w:val="8"/>
            <w:vAlign w:val="center"/>
          </w:tcPr>
          <w:p w14:paraId="57DC6935" w14:textId="3D2CA789" w:rsidR="008D2DEA" w:rsidRPr="00983288" w:rsidRDefault="008D2DEA" w:rsidP="002737B2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اهداف درس:</w:t>
            </w:r>
            <w:r w:rsidR="004A7B76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آشنایی با مبانی تحلیل جریان سیال</w:t>
            </w:r>
          </w:p>
        </w:tc>
      </w:tr>
      <w:tr w:rsidR="008D2DEA" w:rsidRPr="00983288" w14:paraId="5E0088D2" w14:textId="77777777" w:rsidTr="002737B2">
        <w:trPr>
          <w:trHeight w:val="395"/>
          <w:jc w:val="center"/>
        </w:trPr>
        <w:tc>
          <w:tcPr>
            <w:tcW w:w="10330" w:type="dxa"/>
            <w:gridSpan w:val="8"/>
            <w:vAlign w:val="center"/>
          </w:tcPr>
          <w:p w14:paraId="1716BA94" w14:textId="77777777" w:rsidR="008D2DEA" w:rsidRPr="00983288" w:rsidRDefault="008D2DEA" w:rsidP="002737B2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امکانات آموزشی مورد نیاز:</w:t>
            </w:r>
          </w:p>
        </w:tc>
      </w:tr>
      <w:tr w:rsidR="00983288" w:rsidRPr="00983288" w14:paraId="760ED5C8" w14:textId="77777777" w:rsidTr="004A7B76">
        <w:trPr>
          <w:trHeight w:val="224"/>
          <w:jc w:val="center"/>
        </w:trPr>
        <w:tc>
          <w:tcPr>
            <w:tcW w:w="3145" w:type="dxa"/>
            <w:vAlign w:val="center"/>
          </w:tcPr>
          <w:p w14:paraId="558DBDF3" w14:textId="1257B97A" w:rsidR="00983288" w:rsidRPr="00983288" w:rsidRDefault="00983288" w:rsidP="00CF1EDF">
            <w:pPr>
              <w:bidi/>
              <w:jc w:val="center"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امتحان پایان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softHyphen/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ترم</w:t>
            </w:r>
          </w:p>
        </w:tc>
        <w:tc>
          <w:tcPr>
            <w:tcW w:w="2520" w:type="dxa"/>
            <w:gridSpan w:val="2"/>
            <w:vAlign w:val="center"/>
          </w:tcPr>
          <w:p w14:paraId="39BCEF11" w14:textId="40351301" w:rsidR="00983288" w:rsidRPr="00983288" w:rsidRDefault="00983288" w:rsidP="00CF1EDF">
            <w:pPr>
              <w:bidi/>
              <w:jc w:val="center"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امتحان میان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softHyphen/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ترم</w:t>
            </w:r>
          </w:p>
        </w:tc>
        <w:tc>
          <w:tcPr>
            <w:tcW w:w="2610" w:type="dxa"/>
            <w:gridSpan w:val="2"/>
            <w:vAlign w:val="center"/>
          </w:tcPr>
          <w:p w14:paraId="58C2A096" w14:textId="0AE3834E" w:rsidR="00983288" w:rsidRPr="00983288" w:rsidRDefault="00983288" w:rsidP="00CF1EDF">
            <w:pPr>
              <w:bidi/>
              <w:jc w:val="center"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فعالیت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softHyphen/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2055" w:type="dxa"/>
            <w:gridSpan w:val="3"/>
            <w:vAlign w:val="center"/>
          </w:tcPr>
          <w:p w14:paraId="3D977275" w14:textId="77777777" w:rsidR="00983288" w:rsidRPr="00983288" w:rsidRDefault="00983288" w:rsidP="00CF1EDF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نحوه ارزشیابی</w:t>
            </w:r>
          </w:p>
        </w:tc>
      </w:tr>
      <w:tr w:rsidR="00983288" w:rsidRPr="00983288" w14:paraId="173B104E" w14:textId="77777777" w:rsidTr="004A7B76">
        <w:trPr>
          <w:trHeight w:val="278"/>
          <w:jc w:val="center"/>
        </w:trPr>
        <w:tc>
          <w:tcPr>
            <w:tcW w:w="3145" w:type="dxa"/>
            <w:vAlign w:val="center"/>
          </w:tcPr>
          <w:p w14:paraId="322C4D59" w14:textId="3DEECF40" w:rsidR="00983288" w:rsidRPr="00983288" w:rsidRDefault="00A660B1" w:rsidP="00983288">
            <w:pPr>
              <w:widowControl w:val="0"/>
              <w:bidi/>
              <w:spacing w:line="180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/>
                <w:sz w:val="20"/>
                <w:szCs w:val="24"/>
                <w:lang w:bidi="fa-IR"/>
              </w:rPr>
              <w:t xml:space="preserve">5 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نمره </w:t>
            </w:r>
          </w:p>
        </w:tc>
        <w:tc>
          <w:tcPr>
            <w:tcW w:w="2520" w:type="dxa"/>
            <w:gridSpan w:val="2"/>
            <w:vAlign w:val="center"/>
          </w:tcPr>
          <w:p w14:paraId="68A01430" w14:textId="3404EE69" w:rsidR="00983288" w:rsidRPr="00983288" w:rsidRDefault="00A660B1" w:rsidP="00983288">
            <w:pPr>
              <w:widowControl w:val="0"/>
              <w:bidi/>
              <w:spacing w:line="180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/>
                <w:sz w:val="20"/>
                <w:szCs w:val="24"/>
                <w:lang w:bidi="fa-IR"/>
              </w:rPr>
              <w:t>13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نمره </w:t>
            </w:r>
          </w:p>
        </w:tc>
        <w:tc>
          <w:tcPr>
            <w:tcW w:w="2610" w:type="dxa"/>
            <w:gridSpan w:val="2"/>
            <w:vAlign w:val="center"/>
          </w:tcPr>
          <w:p w14:paraId="30CA8B09" w14:textId="315B8C3E" w:rsidR="00983288" w:rsidRPr="00983288" w:rsidRDefault="00983288" w:rsidP="00983288">
            <w:pPr>
              <w:widowControl w:val="0"/>
              <w:bidi/>
              <w:spacing w:line="180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2 نمره حل تمرین</w:t>
            </w:r>
          </w:p>
        </w:tc>
        <w:tc>
          <w:tcPr>
            <w:tcW w:w="2055" w:type="dxa"/>
            <w:gridSpan w:val="3"/>
            <w:vAlign w:val="center"/>
          </w:tcPr>
          <w:p w14:paraId="6544B0AF" w14:textId="77777777" w:rsidR="00983288" w:rsidRPr="00983288" w:rsidRDefault="00983288" w:rsidP="00CF1EDF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درصد نمره</w:t>
            </w:r>
          </w:p>
        </w:tc>
      </w:tr>
      <w:tr w:rsidR="00C1549F" w:rsidRPr="00704590" w14:paraId="5C3271B4" w14:textId="77777777" w:rsidTr="002737B2">
        <w:trPr>
          <w:trHeight w:val="1115"/>
          <w:jc w:val="center"/>
        </w:trPr>
        <w:tc>
          <w:tcPr>
            <w:tcW w:w="8635" w:type="dxa"/>
            <w:gridSpan w:val="6"/>
            <w:vAlign w:val="center"/>
          </w:tcPr>
          <w:p w14:paraId="22B9E3B7" w14:textId="34EBC4F1" w:rsidR="00704590" w:rsidRDefault="00BA0B8C" w:rsidP="000137C9">
            <w:pPr>
              <w:pStyle w:val="Heading1"/>
              <w:outlineLvl w:val="0"/>
              <w:rPr>
                <w:rFonts w:eastAsiaTheme="minorHAnsi" w:cs="B Nazanin"/>
                <w:b w:val="0"/>
                <w:bCs w:val="0"/>
                <w:kern w:val="0"/>
                <w:sz w:val="20"/>
                <w:szCs w:val="24"/>
                <w:lang w:bidi="fa-IR"/>
              </w:rPr>
            </w:pPr>
            <w:r w:rsidRPr="00704590">
              <w:rPr>
                <w:rFonts w:eastAsiaTheme="minorHAnsi" w:cs="B Nazanin"/>
                <w:b w:val="0"/>
                <w:bCs w:val="0"/>
                <w:kern w:val="0"/>
                <w:sz w:val="20"/>
                <w:szCs w:val="24"/>
                <w:lang w:bidi="fa-IR"/>
              </w:rPr>
              <w:t>R</w:t>
            </w:r>
            <w:r>
              <w:rPr>
                <w:rFonts w:eastAsiaTheme="minorHAnsi" w:cs="B Nazanin"/>
                <w:b w:val="0"/>
                <w:bCs w:val="0"/>
                <w:kern w:val="0"/>
                <w:sz w:val="20"/>
                <w:szCs w:val="24"/>
                <w:lang w:bidi="fa-IR"/>
              </w:rPr>
              <w:t>.</w:t>
            </w:r>
            <w:r w:rsidRPr="00704590">
              <w:rPr>
                <w:rFonts w:eastAsiaTheme="minorHAnsi" w:cs="B Nazanin"/>
                <w:b w:val="0"/>
                <w:bCs w:val="0"/>
                <w:kern w:val="0"/>
                <w:sz w:val="20"/>
                <w:szCs w:val="24"/>
                <w:lang w:bidi="fa-IR"/>
              </w:rPr>
              <w:t xml:space="preserve"> Giles, J</w:t>
            </w:r>
            <w:r>
              <w:rPr>
                <w:rFonts w:eastAsiaTheme="minorHAnsi" w:cs="B Nazanin"/>
                <w:b w:val="0"/>
                <w:bCs w:val="0"/>
                <w:kern w:val="0"/>
                <w:sz w:val="20"/>
                <w:szCs w:val="24"/>
                <w:lang w:bidi="fa-IR"/>
              </w:rPr>
              <w:t xml:space="preserve">. </w:t>
            </w:r>
            <w:proofErr w:type="spellStart"/>
            <w:r>
              <w:rPr>
                <w:rFonts w:eastAsiaTheme="minorHAnsi" w:cs="B Nazanin"/>
                <w:b w:val="0"/>
                <w:bCs w:val="0"/>
                <w:kern w:val="0"/>
                <w:sz w:val="20"/>
                <w:szCs w:val="24"/>
                <w:lang w:bidi="fa-IR"/>
              </w:rPr>
              <w:t>Evett</w:t>
            </w:r>
            <w:proofErr w:type="spellEnd"/>
            <w:r w:rsidRPr="00704590">
              <w:rPr>
                <w:rFonts w:eastAsiaTheme="minorHAnsi" w:cs="B Nazanin"/>
                <w:b w:val="0"/>
                <w:bCs w:val="0"/>
                <w:kern w:val="0"/>
                <w:sz w:val="20"/>
                <w:szCs w:val="24"/>
                <w:lang w:bidi="fa-IR"/>
              </w:rPr>
              <w:t>, Ch</w:t>
            </w:r>
            <w:r>
              <w:rPr>
                <w:rFonts w:eastAsiaTheme="minorHAnsi" w:cs="B Nazanin"/>
                <w:b w:val="0"/>
                <w:bCs w:val="0"/>
                <w:kern w:val="0"/>
                <w:sz w:val="20"/>
                <w:szCs w:val="24"/>
                <w:lang w:bidi="fa-IR"/>
              </w:rPr>
              <w:t>. Liu,</w:t>
            </w:r>
            <w:r w:rsidRPr="00704590">
              <w:rPr>
                <w:rFonts w:eastAsiaTheme="minorHAnsi" w:cs="B Nazanin"/>
                <w:b w:val="0"/>
                <w:bCs w:val="0"/>
                <w:kern w:val="0"/>
                <w:sz w:val="20"/>
                <w:szCs w:val="24"/>
                <w:lang w:bidi="fa-IR"/>
              </w:rPr>
              <w:t xml:space="preserve"> </w:t>
            </w:r>
            <w:r>
              <w:rPr>
                <w:rFonts w:eastAsiaTheme="minorHAnsi" w:cs="B Nazanin"/>
                <w:b w:val="0"/>
                <w:bCs w:val="0"/>
                <w:kern w:val="0"/>
                <w:sz w:val="20"/>
                <w:szCs w:val="24"/>
                <w:lang w:bidi="fa-IR"/>
              </w:rPr>
              <w:t>Theory and Problems</w:t>
            </w:r>
            <w:r w:rsidRPr="00704590">
              <w:rPr>
                <w:rFonts w:eastAsiaTheme="minorHAnsi" w:cs="B Nazanin"/>
                <w:b w:val="0"/>
                <w:bCs w:val="0"/>
                <w:kern w:val="0"/>
                <w:sz w:val="20"/>
                <w:szCs w:val="24"/>
                <w:lang w:bidi="fa-IR"/>
              </w:rPr>
              <w:t xml:space="preserve"> of fluid mechanics and hydraulics</w:t>
            </w:r>
            <w:r w:rsidR="000137C9">
              <w:rPr>
                <w:rFonts w:eastAsiaTheme="minorHAnsi" w:cs="B Nazanin"/>
                <w:b w:val="0"/>
                <w:bCs w:val="0"/>
                <w:kern w:val="0"/>
                <w:sz w:val="20"/>
                <w:szCs w:val="24"/>
                <w:lang w:bidi="fa-IR"/>
              </w:rPr>
              <w:t xml:space="preserve"> (SI (metric) Edition), 2</w:t>
            </w:r>
            <w:r w:rsidR="000137C9" w:rsidRPr="00A660B1">
              <w:rPr>
                <w:rFonts w:eastAsiaTheme="minorHAnsi" w:cs="B Nazanin"/>
                <w:b w:val="0"/>
                <w:bCs w:val="0"/>
                <w:kern w:val="0"/>
                <w:sz w:val="20"/>
                <w:szCs w:val="24"/>
                <w:vertAlign w:val="superscript"/>
                <w:lang w:bidi="fa-IR"/>
              </w:rPr>
              <w:t>nd</w:t>
            </w:r>
            <w:r w:rsidR="000137C9">
              <w:rPr>
                <w:rFonts w:eastAsiaTheme="minorHAnsi" w:cs="B Nazanin"/>
                <w:b w:val="0"/>
                <w:bCs w:val="0"/>
                <w:kern w:val="0"/>
                <w:sz w:val="20"/>
                <w:szCs w:val="24"/>
                <w:lang w:bidi="fa-IR"/>
              </w:rPr>
              <w:t xml:space="preserve"> </w:t>
            </w:r>
            <w:r>
              <w:rPr>
                <w:rFonts w:eastAsiaTheme="minorHAnsi" w:cs="B Nazanin"/>
                <w:b w:val="0"/>
                <w:bCs w:val="0"/>
                <w:kern w:val="0"/>
                <w:sz w:val="20"/>
                <w:szCs w:val="24"/>
                <w:lang w:bidi="fa-IR"/>
              </w:rPr>
              <w:t xml:space="preserve">ed., McGraw Hill, </w:t>
            </w:r>
            <w:r w:rsidR="000137C9">
              <w:rPr>
                <w:rFonts w:eastAsiaTheme="minorHAnsi" w:cs="B Nazanin"/>
                <w:b w:val="0"/>
                <w:bCs w:val="0"/>
                <w:kern w:val="0"/>
                <w:sz w:val="20"/>
                <w:szCs w:val="24"/>
                <w:lang w:bidi="fa-IR"/>
              </w:rPr>
              <w:t>1983</w:t>
            </w:r>
            <w:r>
              <w:rPr>
                <w:rFonts w:eastAsiaTheme="minorHAnsi" w:cs="B Nazanin"/>
                <w:b w:val="0"/>
                <w:bCs w:val="0"/>
                <w:kern w:val="0"/>
                <w:sz w:val="20"/>
                <w:szCs w:val="24"/>
                <w:lang w:bidi="fa-IR"/>
              </w:rPr>
              <w:t>.</w:t>
            </w:r>
          </w:p>
          <w:p w14:paraId="5A14A24B" w14:textId="6B6BE0DE" w:rsidR="000137C9" w:rsidRPr="00704590" w:rsidRDefault="000137C9" w:rsidP="000137C9">
            <w:pPr>
              <w:pStyle w:val="Heading1"/>
              <w:outlineLvl w:val="0"/>
              <w:rPr>
                <w:rFonts w:eastAsiaTheme="minorHAnsi" w:cs="B Nazanin"/>
                <w:b w:val="0"/>
                <w:bCs w:val="0"/>
                <w:kern w:val="0"/>
                <w:sz w:val="20"/>
                <w:szCs w:val="24"/>
                <w:lang w:bidi="fa-IR"/>
              </w:rPr>
            </w:pPr>
            <w:proofErr w:type="gramStart"/>
            <w:r>
              <w:rPr>
                <w:rFonts w:eastAsiaTheme="minorHAnsi" w:cs="B Nazanin"/>
                <w:b w:val="0"/>
                <w:bCs w:val="0"/>
                <w:kern w:val="0"/>
                <w:sz w:val="20"/>
                <w:szCs w:val="24"/>
                <w:lang w:bidi="fa-IR"/>
              </w:rPr>
              <w:t xml:space="preserve">Y. A. </w:t>
            </w:r>
            <w:proofErr w:type="spellStart"/>
            <w:r>
              <w:rPr>
                <w:rFonts w:eastAsiaTheme="minorHAnsi" w:cs="B Nazanin"/>
                <w:b w:val="0"/>
                <w:bCs w:val="0"/>
                <w:kern w:val="0"/>
                <w:sz w:val="20"/>
                <w:szCs w:val="24"/>
                <w:lang w:bidi="fa-IR"/>
              </w:rPr>
              <w:t>Cengel</w:t>
            </w:r>
            <w:proofErr w:type="spellEnd"/>
            <w:r>
              <w:rPr>
                <w:rFonts w:eastAsiaTheme="minorHAnsi" w:cs="B Nazanin"/>
                <w:b w:val="0"/>
                <w:bCs w:val="0"/>
                <w:kern w:val="0"/>
                <w:sz w:val="20"/>
                <w:szCs w:val="24"/>
                <w:lang w:bidi="fa-IR"/>
              </w:rPr>
              <w:t xml:space="preserve">, J. M. </w:t>
            </w:r>
            <w:proofErr w:type="spellStart"/>
            <w:r>
              <w:rPr>
                <w:rFonts w:eastAsiaTheme="minorHAnsi" w:cs="B Nazanin"/>
                <w:b w:val="0"/>
                <w:bCs w:val="0"/>
                <w:kern w:val="0"/>
                <w:sz w:val="20"/>
                <w:szCs w:val="24"/>
                <w:lang w:bidi="fa-IR"/>
              </w:rPr>
              <w:t>Cimbala</w:t>
            </w:r>
            <w:proofErr w:type="spellEnd"/>
            <w:r>
              <w:rPr>
                <w:rFonts w:eastAsiaTheme="minorHAnsi" w:cs="B Nazanin"/>
                <w:b w:val="0"/>
                <w:bCs w:val="0"/>
                <w:kern w:val="0"/>
                <w:sz w:val="20"/>
                <w:szCs w:val="24"/>
                <w:lang w:bidi="fa-IR"/>
              </w:rPr>
              <w:t>, Fluid Mechanics, Fundamentals and Applications, 2</w:t>
            </w:r>
            <w:r w:rsidRPr="000137C9">
              <w:rPr>
                <w:rFonts w:eastAsiaTheme="minorHAnsi" w:cs="B Nazanin"/>
                <w:b w:val="0"/>
                <w:bCs w:val="0"/>
                <w:kern w:val="0"/>
                <w:sz w:val="20"/>
                <w:szCs w:val="24"/>
                <w:vertAlign w:val="superscript"/>
                <w:lang w:bidi="fa-IR"/>
              </w:rPr>
              <w:t>nd</w:t>
            </w:r>
            <w:r>
              <w:rPr>
                <w:rFonts w:eastAsiaTheme="minorHAnsi" w:cs="B Nazanin"/>
                <w:b w:val="0"/>
                <w:bCs w:val="0"/>
                <w:kern w:val="0"/>
                <w:sz w:val="20"/>
                <w:szCs w:val="24"/>
                <w:lang w:bidi="fa-IR"/>
              </w:rPr>
              <w:t xml:space="preserve"> ed. McGraw Hill, 2005.</w:t>
            </w:r>
            <w:proofErr w:type="gramEnd"/>
          </w:p>
        </w:tc>
        <w:tc>
          <w:tcPr>
            <w:tcW w:w="1695" w:type="dxa"/>
            <w:gridSpan w:val="2"/>
            <w:vAlign w:val="center"/>
          </w:tcPr>
          <w:p w14:paraId="64A2FF8B" w14:textId="77777777" w:rsidR="00C1549F" w:rsidRPr="00983288" w:rsidRDefault="00C1549F" w:rsidP="002737B2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منابع و مآخذ درس</w:t>
            </w:r>
          </w:p>
        </w:tc>
      </w:tr>
    </w:tbl>
    <w:p w14:paraId="535F982A" w14:textId="77777777" w:rsidR="006B0268" w:rsidRPr="00983288" w:rsidRDefault="006B0268" w:rsidP="004E360B">
      <w:pPr>
        <w:bidi/>
        <w:jc w:val="center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r w:rsidRPr="00983288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بودجه</w:t>
      </w:r>
      <w:r w:rsidRPr="00983288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softHyphen/>
      </w:r>
      <w:r w:rsidRPr="00983288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3964"/>
        <w:gridCol w:w="5211"/>
        <w:gridCol w:w="1078"/>
      </w:tblGrid>
      <w:tr w:rsidR="004B094A" w:rsidRPr="00A660B1" w14:paraId="0B851C5F" w14:textId="77777777" w:rsidTr="00364BBE">
        <w:trPr>
          <w:trHeight w:val="383"/>
          <w:jc w:val="center"/>
        </w:trPr>
        <w:tc>
          <w:tcPr>
            <w:tcW w:w="3964" w:type="dxa"/>
            <w:vAlign w:val="center"/>
          </w:tcPr>
          <w:p w14:paraId="155D59E1" w14:textId="77777777" w:rsidR="004B094A" w:rsidRPr="00A660B1" w:rsidRDefault="004B094A" w:rsidP="002737B2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A660B1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توضیحات</w:t>
            </w:r>
          </w:p>
        </w:tc>
        <w:tc>
          <w:tcPr>
            <w:tcW w:w="5211" w:type="dxa"/>
            <w:vAlign w:val="center"/>
          </w:tcPr>
          <w:p w14:paraId="394DBF51" w14:textId="77777777" w:rsidR="004B094A" w:rsidRPr="00A660B1" w:rsidRDefault="004B094A" w:rsidP="002737B2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A660B1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مبحث</w:t>
            </w:r>
          </w:p>
        </w:tc>
        <w:tc>
          <w:tcPr>
            <w:tcW w:w="1078" w:type="dxa"/>
            <w:vAlign w:val="center"/>
          </w:tcPr>
          <w:p w14:paraId="76B15134" w14:textId="77777777" w:rsidR="004B094A" w:rsidRPr="00A660B1" w:rsidRDefault="004B094A" w:rsidP="002737B2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A660B1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شماره هفته آموزشی</w:t>
            </w:r>
          </w:p>
        </w:tc>
      </w:tr>
      <w:tr w:rsidR="00FE7024" w:rsidRPr="00A660B1" w14:paraId="5F7DCBF7" w14:textId="77777777" w:rsidTr="00364BBE">
        <w:trPr>
          <w:trHeight w:val="152"/>
          <w:jc w:val="center"/>
        </w:trPr>
        <w:tc>
          <w:tcPr>
            <w:tcW w:w="3964" w:type="dxa"/>
            <w:vAlign w:val="center"/>
          </w:tcPr>
          <w:p w14:paraId="0C9E3252" w14:textId="130068D4" w:rsidR="00FE7024" w:rsidRPr="00A660B1" w:rsidRDefault="00983288" w:rsidP="00BA0B8C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فصل اول کتاب </w:t>
            </w:r>
            <w:r w:rsidR="00312725"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جایلز</w:t>
            </w:r>
            <w:r w:rsidR="00BA0B8C"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و فصل اول کتاب چنگل</w:t>
            </w:r>
          </w:p>
        </w:tc>
        <w:tc>
          <w:tcPr>
            <w:tcW w:w="5211" w:type="dxa"/>
            <w:vAlign w:val="center"/>
          </w:tcPr>
          <w:p w14:paraId="2BFD240B" w14:textId="6E6B66C9" w:rsidR="00FE7024" w:rsidRPr="00A660B1" w:rsidRDefault="00887FEC" w:rsidP="00983288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فصل اول (</w:t>
            </w:r>
            <w:r w:rsidR="00983288"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خواص سیال</w:t>
            </w: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295C92F0" w14:textId="77777777" w:rsidR="00FE7024" w:rsidRPr="00A660B1" w:rsidRDefault="00FE7024" w:rsidP="002737B2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A660B1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</w:tr>
      <w:tr w:rsidR="006B3CAE" w:rsidRPr="00A660B1" w14:paraId="114AD73F" w14:textId="77777777" w:rsidTr="00364BBE">
        <w:trPr>
          <w:trHeight w:val="89"/>
          <w:jc w:val="center"/>
        </w:trPr>
        <w:tc>
          <w:tcPr>
            <w:tcW w:w="3964" w:type="dxa"/>
            <w:vAlign w:val="center"/>
          </w:tcPr>
          <w:p w14:paraId="7806A735" w14:textId="75B91C4F" w:rsidR="006B3CAE" w:rsidRPr="00A660B1" w:rsidRDefault="00983288" w:rsidP="00BA0B8C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فصل اول کتاب </w:t>
            </w:r>
            <w:r w:rsidR="00312725"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جایلز</w:t>
            </w:r>
            <w:r w:rsidR="00BA0B8C"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و فصل اول کتاب چنگل</w:t>
            </w:r>
          </w:p>
        </w:tc>
        <w:tc>
          <w:tcPr>
            <w:tcW w:w="5211" w:type="dxa"/>
            <w:vAlign w:val="center"/>
          </w:tcPr>
          <w:p w14:paraId="32498C59" w14:textId="2C60B1D4" w:rsidR="006B3CAE" w:rsidRPr="00A660B1" w:rsidRDefault="00887FEC" w:rsidP="002737B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ادامه فصل اول (</w:t>
            </w:r>
            <w:r w:rsidR="00983288"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خواص سیال</w:t>
            </w: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4A9A01FB" w14:textId="77777777" w:rsidR="006B3CAE" w:rsidRPr="00A660B1" w:rsidRDefault="006B3CAE" w:rsidP="002737B2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A660B1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</w:tr>
      <w:tr w:rsidR="00D2115E" w:rsidRPr="00A660B1" w14:paraId="0A7DFE8B" w14:textId="77777777" w:rsidTr="00364BBE">
        <w:trPr>
          <w:trHeight w:val="197"/>
          <w:jc w:val="center"/>
        </w:trPr>
        <w:tc>
          <w:tcPr>
            <w:tcW w:w="3964" w:type="dxa"/>
            <w:vAlign w:val="center"/>
          </w:tcPr>
          <w:p w14:paraId="7F305649" w14:textId="0E1F8CEB" w:rsidR="00D2115E" w:rsidRPr="00A660B1" w:rsidRDefault="00D2115E" w:rsidP="00BA0B8C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فصل دوم کتاب </w:t>
            </w:r>
            <w:r w:rsidR="00312725"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جایلز</w:t>
            </w:r>
            <w:r w:rsidR="00BA0B8C"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و فصل دوم کتاب چنگل</w:t>
            </w:r>
          </w:p>
        </w:tc>
        <w:tc>
          <w:tcPr>
            <w:tcW w:w="5211" w:type="dxa"/>
            <w:vAlign w:val="center"/>
          </w:tcPr>
          <w:p w14:paraId="7C6B3CE1" w14:textId="6FFCCE1D" w:rsidR="00D2115E" w:rsidRPr="00A660B1" w:rsidRDefault="00D2115E" w:rsidP="00D2115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فصل دوم</w:t>
            </w:r>
            <w:r w:rsidRPr="00A660B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(</w:t>
            </w: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استاتیک سیالات)</w:t>
            </w:r>
          </w:p>
        </w:tc>
        <w:tc>
          <w:tcPr>
            <w:tcW w:w="1078" w:type="dxa"/>
            <w:vAlign w:val="center"/>
          </w:tcPr>
          <w:p w14:paraId="390B8870" w14:textId="77777777" w:rsidR="00D2115E" w:rsidRPr="00A660B1" w:rsidRDefault="00D2115E" w:rsidP="00D2115E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A660B1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</w:tr>
      <w:tr w:rsidR="00D2115E" w:rsidRPr="00A660B1" w14:paraId="7F509CDF" w14:textId="77777777" w:rsidTr="00364BBE">
        <w:trPr>
          <w:trHeight w:val="206"/>
          <w:jc w:val="center"/>
        </w:trPr>
        <w:tc>
          <w:tcPr>
            <w:tcW w:w="3964" w:type="dxa"/>
            <w:vAlign w:val="center"/>
          </w:tcPr>
          <w:p w14:paraId="1E9AC369" w14:textId="36CD4438" w:rsidR="00D2115E" w:rsidRPr="00A660B1" w:rsidRDefault="00D2115E" w:rsidP="00BA0B8C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فصل دوم کتاب </w:t>
            </w:r>
            <w:r w:rsidR="00312725"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جایلز</w:t>
            </w:r>
            <w:r w:rsidR="00BA0B8C"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و فصل دوم کتاب چنگل</w:t>
            </w:r>
          </w:p>
        </w:tc>
        <w:tc>
          <w:tcPr>
            <w:tcW w:w="5211" w:type="dxa"/>
            <w:vAlign w:val="center"/>
          </w:tcPr>
          <w:p w14:paraId="32474D5D" w14:textId="7D4CD191" w:rsidR="00D2115E" w:rsidRPr="00A660B1" w:rsidRDefault="00D2115E" w:rsidP="00D2115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ادامه </w:t>
            </w: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فصل دوم</w:t>
            </w:r>
            <w:r w:rsidRPr="00A660B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(</w:t>
            </w: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استاتیک سیالات)</w:t>
            </w:r>
          </w:p>
        </w:tc>
        <w:tc>
          <w:tcPr>
            <w:tcW w:w="1078" w:type="dxa"/>
            <w:vAlign w:val="center"/>
          </w:tcPr>
          <w:p w14:paraId="746FC7CB" w14:textId="77777777" w:rsidR="00D2115E" w:rsidRPr="00A660B1" w:rsidRDefault="00D2115E" w:rsidP="00D2115E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A660B1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</w:tr>
      <w:tr w:rsidR="00D2115E" w:rsidRPr="00A660B1" w14:paraId="07F2E31E" w14:textId="77777777" w:rsidTr="00364BBE">
        <w:trPr>
          <w:trHeight w:val="242"/>
          <w:jc w:val="center"/>
        </w:trPr>
        <w:tc>
          <w:tcPr>
            <w:tcW w:w="3964" w:type="dxa"/>
            <w:vAlign w:val="center"/>
          </w:tcPr>
          <w:p w14:paraId="2C83FC1B" w14:textId="34221FDA" w:rsidR="00D2115E" w:rsidRPr="00A660B1" w:rsidRDefault="00D2115E" w:rsidP="00BA0B8C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فصل </w:t>
            </w:r>
            <w:r w:rsidR="00312725"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ششم</w:t>
            </w:r>
            <w:r w:rsidRPr="00A660B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کتاب </w:t>
            </w:r>
            <w:r w:rsidR="00312725"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جایلز</w:t>
            </w:r>
            <w:r w:rsidR="00BA0B8C"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و فصل چهارم کتاب چنگل</w:t>
            </w:r>
          </w:p>
        </w:tc>
        <w:tc>
          <w:tcPr>
            <w:tcW w:w="5211" w:type="dxa"/>
            <w:vAlign w:val="center"/>
          </w:tcPr>
          <w:p w14:paraId="5E6B5180" w14:textId="6297390D" w:rsidR="00D2115E" w:rsidRPr="00A660B1" w:rsidRDefault="00D2115E" w:rsidP="00D2115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فصل سوم (سینماتیک حرکت سیالات)</w:t>
            </w:r>
          </w:p>
        </w:tc>
        <w:tc>
          <w:tcPr>
            <w:tcW w:w="1078" w:type="dxa"/>
            <w:vAlign w:val="center"/>
          </w:tcPr>
          <w:p w14:paraId="56229675" w14:textId="3D49823F" w:rsidR="00D2115E" w:rsidRPr="00A660B1" w:rsidRDefault="004E2BC3" w:rsidP="00D2115E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A660B1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</w:tr>
      <w:tr w:rsidR="00D2115E" w:rsidRPr="00A660B1" w14:paraId="421FFF45" w14:textId="77777777" w:rsidTr="00364BBE">
        <w:trPr>
          <w:trHeight w:val="251"/>
          <w:jc w:val="center"/>
        </w:trPr>
        <w:tc>
          <w:tcPr>
            <w:tcW w:w="3964" w:type="dxa"/>
            <w:vAlign w:val="center"/>
          </w:tcPr>
          <w:p w14:paraId="0BFFBCDC" w14:textId="5C8E5025" w:rsidR="00D2115E" w:rsidRPr="00A660B1" w:rsidRDefault="00D2115E" w:rsidP="00BA0B8C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فصل </w:t>
            </w:r>
            <w:r w:rsidR="00312725"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ششم </w:t>
            </w: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کتاب </w:t>
            </w:r>
            <w:r w:rsidR="00312725"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جایلز</w:t>
            </w:r>
            <w:r w:rsidR="00BA0B8C"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و فصل چهارم کتاب چنگل</w:t>
            </w:r>
          </w:p>
        </w:tc>
        <w:tc>
          <w:tcPr>
            <w:tcW w:w="5211" w:type="dxa"/>
            <w:vAlign w:val="center"/>
          </w:tcPr>
          <w:p w14:paraId="6CFCF7EB" w14:textId="3372C43D" w:rsidR="00D2115E" w:rsidRPr="00A660B1" w:rsidRDefault="00D2115E" w:rsidP="00D2115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فصل سوم (سینماتیک حرکت سیالات)</w:t>
            </w:r>
          </w:p>
        </w:tc>
        <w:tc>
          <w:tcPr>
            <w:tcW w:w="1078" w:type="dxa"/>
            <w:vAlign w:val="center"/>
          </w:tcPr>
          <w:p w14:paraId="3FBFF4D2" w14:textId="21BB1315" w:rsidR="00D2115E" w:rsidRPr="00A660B1" w:rsidRDefault="004E2BC3" w:rsidP="00D2115E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A660B1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</w:p>
        </w:tc>
      </w:tr>
      <w:tr w:rsidR="00D2115E" w:rsidRPr="00A660B1" w14:paraId="0DBA29A9" w14:textId="77777777" w:rsidTr="00364BBE">
        <w:trPr>
          <w:trHeight w:val="197"/>
          <w:jc w:val="center"/>
        </w:trPr>
        <w:tc>
          <w:tcPr>
            <w:tcW w:w="3964" w:type="dxa"/>
            <w:vAlign w:val="center"/>
          </w:tcPr>
          <w:p w14:paraId="6090D1E1" w14:textId="341794A2" w:rsidR="00D2115E" w:rsidRPr="00A660B1" w:rsidRDefault="00704590" w:rsidP="00D2115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بصورت مجازی</w:t>
            </w:r>
          </w:p>
        </w:tc>
        <w:tc>
          <w:tcPr>
            <w:tcW w:w="5211" w:type="dxa"/>
            <w:vAlign w:val="center"/>
          </w:tcPr>
          <w:p w14:paraId="2ED0A072" w14:textId="3EFA2FA1" w:rsidR="00D2115E" w:rsidRPr="00A660B1" w:rsidRDefault="00D2115E" w:rsidP="009449A9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امتحان م</w:t>
            </w: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A660B1">
              <w:rPr>
                <w:rFonts w:ascii="Times New Roman" w:hAnsi="Times New Roman" w:cs="B Nazanin" w:hint="eastAsia"/>
                <w:sz w:val="20"/>
                <w:szCs w:val="20"/>
                <w:rtl/>
                <w:lang w:bidi="fa-IR"/>
              </w:rPr>
              <w:t>ان</w:t>
            </w:r>
            <w:r w:rsidR="009449A9"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A660B1">
              <w:rPr>
                <w:rFonts w:ascii="Times New Roman" w:hAnsi="Times New Roman" w:cs="B Nazanin" w:hint="eastAsia"/>
                <w:sz w:val="20"/>
                <w:szCs w:val="20"/>
                <w:rtl/>
                <w:lang w:bidi="fa-IR"/>
              </w:rPr>
              <w:t>ترم</w:t>
            </w:r>
            <w:r w:rsidRPr="00A660B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(فصول</w:t>
            </w: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1 و 2 </w:t>
            </w:r>
            <w:r w:rsidR="009449A9"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و 3</w:t>
            </w: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14A80AFC" w14:textId="12B79D8A" w:rsidR="00D2115E" w:rsidRPr="00A660B1" w:rsidRDefault="004E2BC3" w:rsidP="00D2115E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A660B1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7</w:t>
            </w:r>
          </w:p>
        </w:tc>
      </w:tr>
      <w:tr w:rsidR="00D2115E" w:rsidRPr="00A660B1" w14:paraId="288EEAAA" w14:textId="77777777" w:rsidTr="00364BBE">
        <w:trPr>
          <w:trHeight w:val="188"/>
          <w:jc w:val="center"/>
        </w:trPr>
        <w:tc>
          <w:tcPr>
            <w:tcW w:w="3964" w:type="dxa"/>
            <w:vAlign w:val="center"/>
          </w:tcPr>
          <w:p w14:paraId="39DCF024" w14:textId="279C386C" w:rsidR="00D2115E" w:rsidRPr="00A660B1" w:rsidRDefault="00957730" w:rsidP="00BA0B8C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فصل </w:t>
            </w:r>
            <w:r w:rsidR="00312725"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ششم</w:t>
            </w:r>
            <w:r w:rsidRPr="00A660B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کتاب </w:t>
            </w:r>
            <w:r w:rsidR="00312725"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جایلز</w:t>
            </w:r>
            <w:r w:rsidR="00BA0B8C"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و فصل پنجم کتاب چنگل</w:t>
            </w:r>
          </w:p>
        </w:tc>
        <w:tc>
          <w:tcPr>
            <w:tcW w:w="5211" w:type="dxa"/>
            <w:vAlign w:val="center"/>
          </w:tcPr>
          <w:p w14:paraId="6BF5744F" w14:textId="0F39EB2E" w:rsidR="00D2115E" w:rsidRPr="00A660B1" w:rsidRDefault="00D2115E" w:rsidP="0070459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فصل </w:t>
            </w:r>
            <w:r w:rsidR="00957730"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چهارم</w:t>
            </w:r>
            <w:r w:rsidRPr="00A660B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(</w:t>
            </w:r>
            <w:r w:rsidR="00957730"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حجم کنترل، </w:t>
            </w:r>
            <w:r w:rsidR="00704590"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قانون بقای جرم</w:t>
            </w: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427BF5BB" w14:textId="515B7636" w:rsidR="00D2115E" w:rsidRPr="00A660B1" w:rsidRDefault="004E2BC3" w:rsidP="00D2115E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A660B1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8</w:t>
            </w:r>
          </w:p>
        </w:tc>
      </w:tr>
      <w:tr w:rsidR="00957730" w:rsidRPr="00A660B1" w14:paraId="3018870E" w14:textId="77777777" w:rsidTr="00364BBE">
        <w:trPr>
          <w:trHeight w:val="206"/>
          <w:jc w:val="center"/>
        </w:trPr>
        <w:tc>
          <w:tcPr>
            <w:tcW w:w="3964" w:type="dxa"/>
            <w:vAlign w:val="center"/>
          </w:tcPr>
          <w:p w14:paraId="0DCD4C89" w14:textId="780F28CF" w:rsidR="00957730" w:rsidRPr="00A660B1" w:rsidRDefault="00957730" w:rsidP="00BA0B8C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فصل </w:t>
            </w:r>
            <w:r w:rsidR="00312725"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ششم</w:t>
            </w:r>
            <w:r w:rsidRPr="00A660B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کتاب </w:t>
            </w:r>
            <w:r w:rsidR="00312725"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جایلز</w:t>
            </w:r>
            <w:r w:rsidR="00BA0B8C"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و فصل پنجم کتاب چنگل</w:t>
            </w:r>
          </w:p>
        </w:tc>
        <w:tc>
          <w:tcPr>
            <w:tcW w:w="5211" w:type="dxa"/>
            <w:vAlign w:val="center"/>
          </w:tcPr>
          <w:p w14:paraId="17FDCFE8" w14:textId="57EF5400" w:rsidR="00957730" w:rsidRPr="00A660B1" w:rsidRDefault="00957730" w:rsidP="0095773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فصل پنجم (جریان سیال ایده آل تراکم ناپذیر، معادله اویلر و برنولی)</w:t>
            </w:r>
          </w:p>
        </w:tc>
        <w:tc>
          <w:tcPr>
            <w:tcW w:w="1078" w:type="dxa"/>
            <w:vAlign w:val="center"/>
          </w:tcPr>
          <w:p w14:paraId="7F1DAA3B" w14:textId="7E312FE3" w:rsidR="00957730" w:rsidRPr="00A660B1" w:rsidRDefault="004E2BC3" w:rsidP="0095773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A660B1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9</w:t>
            </w:r>
          </w:p>
        </w:tc>
      </w:tr>
      <w:tr w:rsidR="00957730" w:rsidRPr="00A660B1" w14:paraId="2F95FE77" w14:textId="77777777" w:rsidTr="00364BBE">
        <w:trPr>
          <w:trHeight w:val="224"/>
          <w:jc w:val="center"/>
        </w:trPr>
        <w:tc>
          <w:tcPr>
            <w:tcW w:w="3964" w:type="dxa"/>
            <w:vAlign w:val="center"/>
          </w:tcPr>
          <w:p w14:paraId="3801F409" w14:textId="7CEC7C82" w:rsidR="00957730" w:rsidRPr="00A660B1" w:rsidRDefault="00957730" w:rsidP="00BA0B8C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فصل </w:t>
            </w:r>
            <w:r w:rsidR="00312725"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ششم</w:t>
            </w:r>
            <w:r w:rsidRPr="00A660B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کتاب </w:t>
            </w:r>
            <w:r w:rsidR="00312725"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جایلز</w:t>
            </w:r>
            <w:r w:rsidR="00BA0B8C"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و فصل پنجم کتاب چنگل</w:t>
            </w:r>
          </w:p>
        </w:tc>
        <w:tc>
          <w:tcPr>
            <w:tcW w:w="5211" w:type="dxa"/>
            <w:vAlign w:val="center"/>
          </w:tcPr>
          <w:p w14:paraId="3DFBCFD7" w14:textId="1210C536" w:rsidR="00957730" w:rsidRPr="00A660B1" w:rsidRDefault="00957730" w:rsidP="0070459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ادامه فصل پنجم (جریان سیال ایده آل تراکم ناپذیر، معادله </w:t>
            </w:r>
            <w:r w:rsidR="00704590"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انرژی و کاربردهای آن، کاربرد معادله اویلر برای جریان تراکم پذیر)</w:t>
            </w:r>
          </w:p>
        </w:tc>
        <w:tc>
          <w:tcPr>
            <w:tcW w:w="1078" w:type="dxa"/>
            <w:vAlign w:val="center"/>
          </w:tcPr>
          <w:p w14:paraId="00614B64" w14:textId="6C8B1CA0" w:rsidR="00957730" w:rsidRPr="00A660B1" w:rsidRDefault="004E2BC3" w:rsidP="0095773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A660B1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10</w:t>
            </w:r>
          </w:p>
        </w:tc>
      </w:tr>
      <w:tr w:rsidR="00312725" w:rsidRPr="00A660B1" w14:paraId="7BB06600" w14:textId="77777777" w:rsidTr="00364BBE">
        <w:trPr>
          <w:trHeight w:val="233"/>
          <w:jc w:val="center"/>
        </w:trPr>
        <w:tc>
          <w:tcPr>
            <w:tcW w:w="3964" w:type="dxa"/>
            <w:vAlign w:val="center"/>
          </w:tcPr>
          <w:p w14:paraId="284FEB7B" w14:textId="7F3CBA6C" w:rsidR="00312725" w:rsidRPr="00A660B1" w:rsidRDefault="00312725" w:rsidP="0095773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فصل ششم</w:t>
            </w:r>
            <w:r w:rsidRPr="00A660B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کتاب جایلز</w:t>
            </w:r>
          </w:p>
        </w:tc>
        <w:tc>
          <w:tcPr>
            <w:tcW w:w="5211" w:type="dxa"/>
            <w:vAlign w:val="center"/>
          </w:tcPr>
          <w:p w14:paraId="1D09A427" w14:textId="6028974E" w:rsidR="00312725" w:rsidRPr="00A660B1" w:rsidRDefault="00312725" w:rsidP="0095773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کاربردهای معادله انرژی برای پمپ و توربین</w:t>
            </w:r>
          </w:p>
        </w:tc>
        <w:tc>
          <w:tcPr>
            <w:tcW w:w="1078" w:type="dxa"/>
            <w:vAlign w:val="center"/>
          </w:tcPr>
          <w:p w14:paraId="15EB372D" w14:textId="658F11DD" w:rsidR="00312725" w:rsidRPr="00A660B1" w:rsidRDefault="00312725" w:rsidP="0095773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A660B1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11</w:t>
            </w:r>
          </w:p>
        </w:tc>
      </w:tr>
      <w:tr w:rsidR="00312725" w:rsidRPr="00A660B1" w14:paraId="347F3348" w14:textId="77777777" w:rsidTr="00364BBE">
        <w:trPr>
          <w:trHeight w:val="233"/>
          <w:jc w:val="center"/>
        </w:trPr>
        <w:tc>
          <w:tcPr>
            <w:tcW w:w="3964" w:type="dxa"/>
            <w:vAlign w:val="center"/>
          </w:tcPr>
          <w:p w14:paraId="49CD57D4" w14:textId="2A5B3D27" w:rsidR="00312725" w:rsidRPr="00A660B1" w:rsidRDefault="00312725" w:rsidP="00312725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فصل یازدهم</w:t>
            </w:r>
            <w:r w:rsidRPr="00A660B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کتاب جایلز</w:t>
            </w:r>
            <w:r w:rsidR="00BA0B8C"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و فصل ششم کتاب چنگل</w:t>
            </w:r>
          </w:p>
        </w:tc>
        <w:tc>
          <w:tcPr>
            <w:tcW w:w="5211" w:type="dxa"/>
            <w:vAlign w:val="center"/>
          </w:tcPr>
          <w:p w14:paraId="65AF3F06" w14:textId="2D4ECEE7" w:rsidR="00312725" w:rsidRPr="00A660B1" w:rsidRDefault="00312725" w:rsidP="0070459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فصل ششم (اصل ضربه و اندازه حرکت)</w:t>
            </w:r>
          </w:p>
        </w:tc>
        <w:tc>
          <w:tcPr>
            <w:tcW w:w="1078" w:type="dxa"/>
            <w:vAlign w:val="center"/>
          </w:tcPr>
          <w:p w14:paraId="0F11AF4F" w14:textId="43644DFB" w:rsidR="00312725" w:rsidRPr="00A660B1" w:rsidRDefault="00312725" w:rsidP="0070459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12</w:t>
            </w:r>
          </w:p>
        </w:tc>
      </w:tr>
      <w:tr w:rsidR="00312725" w:rsidRPr="00A660B1" w14:paraId="761FE745" w14:textId="77777777" w:rsidTr="00364BBE">
        <w:trPr>
          <w:trHeight w:val="71"/>
          <w:jc w:val="center"/>
        </w:trPr>
        <w:tc>
          <w:tcPr>
            <w:tcW w:w="3964" w:type="dxa"/>
            <w:vAlign w:val="center"/>
          </w:tcPr>
          <w:p w14:paraId="39461818" w14:textId="55A827A7" w:rsidR="00312725" w:rsidRPr="00A660B1" w:rsidRDefault="00312725" w:rsidP="00312725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فصل یازدهم</w:t>
            </w:r>
            <w:r w:rsidRPr="00A660B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کتاب جایلز</w:t>
            </w:r>
            <w:r w:rsidR="00BA0B8C"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و فصل ششم کتاب چنگل</w:t>
            </w:r>
          </w:p>
        </w:tc>
        <w:tc>
          <w:tcPr>
            <w:tcW w:w="5211" w:type="dxa"/>
            <w:vAlign w:val="center"/>
          </w:tcPr>
          <w:p w14:paraId="51172191" w14:textId="02B57DF4" w:rsidR="00312725" w:rsidRPr="00A660B1" w:rsidRDefault="00312725" w:rsidP="0070459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ادامه فصل ششم (اصل اندازه حرکت زاویه ای)</w:t>
            </w:r>
          </w:p>
        </w:tc>
        <w:tc>
          <w:tcPr>
            <w:tcW w:w="1078" w:type="dxa"/>
            <w:vAlign w:val="center"/>
          </w:tcPr>
          <w:p w14:paraId="7F6F9123" w14:textId="77777777" w:rsidR="00312725" w:rsidRPr="00A660B1" w:rsidRDefault="00312725" w:rsidP="0095773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A660B1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13</w:t>
            </w:r>
          </w:p>
        </w:tc>
      </w:tr>
      <w:tr w:rsidR="00312725" w:rsidRPr="00A660B1" w14:paraId="39CE07C5" w14:textId="77777777" w:rsidTr="00364BBE">
        <w:trPr>
          <w:trHeight w:val="269"/>
          <w:jc w:val="center"/>
        </w:trPr>
        <w:tc>
          <w:tcPr>
            <w:tcW w:w="3964" w:type="dxa"/>
            <w:vAlign w:val="center"/>
          </w:tcPr>
          <w:p w14:paraId="40F83023" w14:textId="1DEB6E7F" w:rsidR="00312725" w:rsidRPr="00A660B1" w:rsidRDefault="00312725" w:rsidP="0070459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بصورت مجازی</w:t>
            </w:r>
          </w:p>
        </w:tc>
        <w:tc>
          <w:tcPr>
            <w:tcW w:w="5211" w:type="dxa"/>
            <w:vAlign w:val="center"/>
          </w:tcPr>
          <w:p w14:paraId="0C5B821D" w14:textId="2F03B827" w:rsidR="00312725" w:rsidRPr="00A660B1" w:rsidRDefault="00312725" w:rsidP="0070459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آزمون مستمر دوم</w:t>
            </w:r>
            <w:r w:rsidR="004E2BC3"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(فصل پنجم و ششم)</w:t>
            </w:r>
          </w:p>
        </w:tc>
        <w:tc>
          <w:tcPr>
            <w:tcW w:w="1078" w:type="dxa"/>
            <w:vAlign w:val="center"/>
          </w:tcPr>
          <w:p w14:paraId="2D9B4C62" w14:textId="77777777" w:rsidR="00312725" w:rsidRPr="00A660B1" w:rsidRDefault="00312725" w:rsidP="0070459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A660B1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14</w:t>
            </w:r>
          </w:p>
        </w:tc>
      </w:tr>
      <w:tr w:rsidR="00312725" w:rsidRPr="00A660B1" w14:paraId="008430D5" w14:textId="77777777" w:rsidTr="00364BBE">
        <w:trPr>
          <w:trHeight w:val="197"/>
          <w:jc w:val="center"/>
        </w:trPr>
        <w:tc>
          <w:tcPr>
            <w:tcW w:w="3964" w:type="dxa"/>
            <w:vAlign w:val="center"/>
          </w:tcPr>
          <w:p w14:paraId="300CE4F0" w14:textId="0B4C831F" w:rsidR="00312725" w:rsidRPr="00A660B1" w:rsidRDefault="00312725" w:rsidP="00315D6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فصل یازدهم</w:t>
            </w:r>
            <w:r w:rsidRPr="00A660B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کتاب جایلز</w:t>
            </w:r>
          </w:p>
        </w:tc>
        <w:tc>
          <w:tcPr>
            <w:tcW w:w="5211" w:type="dxa"/>
            <w:vAlign w:val="center"/>
          </w:tcPr>
          <w:p w14:paraId="79B792E4" w14:textId="73DE964A" w:rsidR="00312725" w:rsidRPr="00A660B1" w:rsidRDefault="004E2BC3" w:rsidP="00315D6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فصل هفتم (</w:t>
            </w:r>
            <w:r w:rsidR="00F03609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معرفی </w:t>
            </w:r>
            <w:r w:rsidR="00312725"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نیروهای آیرودینامیکی برآ و پسا</w:t>
            </w: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128B2E84" w14:textId="77777777" w:rsidR="00312725" w:rsidRPr="00A660B1" w:rsidRDefault="00312725" w:rsidP="00315D61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A660B1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15</w:t>
            </w:r>
          </w:p>
        </w:tc>
      </w:tr>
      <w:tr w:rsidR="00312725" w:rsidRPr="00A660B1" w14:paraId="3D94FCD7" w14:textId="77777777" w:rsidTr="00364BBE">
        <w:trPr>
          <w:trHeight w:val="206"/>
          <w:jc w:val="center"/>
        </w:trPr>
        <w:tc>
          <w:tcPr>
            <w:tcW w:w="3964" w:type="dxa"/>
            <w:vAlign w:val="center"/>
          </w:tcPr>
          <w:p w14:paraId="6A521BAA" w14:textId="29433893" w:rsidR="00312725" w:rsidRPr="00A660B1" w:rsidRDefault="004E2BC3" w:rsidP="00315D6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فصل دوازدهم کتاب </w:t>
            </w:r>
            <w:r w:rsidR="009A70DD"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چنگل</w:t>
            </w:r>
          </w:p>
        </w:tc>
        <w:tc>
          <w:tcPr>
            <w:tcW w:w="5211" w:type="dxa"/>
            <w:vAlign w:val="center"/>
          </w:tcPr>
          <w:p w14:paraId="6AFC431D" w14:textId="46C8B638" w:rsidR="00312725" w:rsidRPr="00A660B1" w:rsidRDefault="004E2BC3" w:rsidP="00F03609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فصل هشتم (</w:t>
            </w:r>
            <w:r w:rsidR="00F03609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جریان داخل لوله ها، محاسبه افت هد، دیاگرام مودی</w:t>
            </w: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)</w:t>
            </w:r>
            <w:bookmarkStart w:id="1" w:name="_GoBack"/>
            <w:bookmarkEnd w:id="1"/>
          </w:p>
        </w:tc>
        <w:tc>
          <w:tcPr>
            <w:tcW w:w="1078" w:type="dxa"/>
            <w:vAlign w:val="center"/>
          </w:tcPr>
          <w:p w14:paraId="6AA7AC97" w14:textId="77777777" w:rsidR="00312725" w:rsidRPr="00A660B1" w:rsidRDefault="00312725" w:rsidP="00315D61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A660B1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16</w:t>
            </w:r>
          </w:p>
        </w:tc>
      </w:tr>
      <w:tr w:rsidR="00312725" w:rsidRPr="00A660B1" w14:paraId="158647D3" w14:textId="77777777" w:rsidTr="00364BBE">
        <w:trPr>
          <w:trHeight w:val="206"/>
          <w:jc w:val="center"/>
        </w:trPr>
        <w:tc>
          <w:tcPr>
            <w:tcW w:w="3964" w:type="dxa"/>
            <w:vAlign w:val="center"/>
          </w:tcPr>
          <w:p w14:paraId="22A36349" w14:textId="55393FEC" w:rsidR="00312725" w:rsidRPr="00A660B1" w:rsidRDefault="009A70DD" w:rsidP="00315D6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فصل دوازدهم کتاب چنگل</w:t>
            </w:r>
          </w:p>
        </w:tc>
        <w:tc>
          <w:tcPr>
            <w:tcW w:w="5211" w:type="dxa"/>
            <w:vAlign w:val="center"/>
          </w:tcPr>
          <w:p w14:paraId="7124B538" w14:textId="3D3898D5" w:rsidR="00312725" w:rsidRPr="00A660B1" w:rsidRDefault="004E2BC3" w:rsidP="00F03609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ادامه فصل هشتم (</w:t>
            </w:r>
            <w:r w:rsidR="00F03609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جریان داخل لوله ها، محاسبات هد پمپاژ</w:t>
            </w: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28490D0C" w14:textId="10D9E508" w:rsidR="00312725" w:rsidRPr="00A660B1" w:rsidRDefault="00312725" w:rsidP="00315D61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17</w:t>
            </w:r>
          </w:p>
        </w:tc>
      </w:tr>
      <w:tr w:rsidR="004E2BC3" w:rsidRPr="00A660B1" w14:paraId="637F50C6" w14:textId="77777777" w:rsidTr="00D811A1">
        <w:trPr>
          <w:trHeight w:val="206"/>
          <w:jc w:val="center"/>
        </w:trPr>
        <w:tc>
          <w:tcPr>
            <w:tcW w:w="3964" w:type="dxa"/>
            <w:vAlign w:val="center"/>
          </w:tcPr>
          <w:p w14:paraId="3A7AC498" w14:textId="6ADB96DB" w:rsidR="004E2BC3" w:rsidRPr="00A660B1" w:rsidRDefault="004E2BC3" w:rsidP="00D811A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بصورت مجازی</w:t>
            </w:r>
          </w:p>
        </w:tc>
        <w:tc>
          <w:tcPr>
            <w:tcW w:w="5211" w:type="dxa"/>
            <w:vAlign w:val="center"/>
          </w:tcPr>
          <w:p w14:paraId="12D4DA9B" w14:textId="5DC378F2" w:rsidR="004E2BC3" w:rsidRPr="00A660B1" w:rsidRDefault="004E2BC3" w:rsidP="004E2BC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امتحان پا</w:t>
            </w: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A660B1">
              <w:rPr>
                <w:rFonts w:ascii="Times New Roman" w:hAnsi="Times New Roman" w:cs="B Nazanin" w:hint="eastAsia"/>
                <w:sz w:val="20"/>
                <w:szCs w:val="20"/>
                <w:rtl/>
                <w:lang w:bidi="fa-IR"/>
              </w:rPr>
              <w:t>ان</w:t>
            </w: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A660B1">
              <w:rPr>
                <w:rFonts w:ascii="Times New Roman" w:hAnsi="Times New Roman" w:cs="B Nazanin" w:hint="eastAsia"/>
                <w:sz w:val="20"/>
                <w:szCs w:val="20"/>
                <w:rtl/>
                <w:lang w:bidi="fa-IR"/>
              </w:rPr>
              <w:t>ترم</w:t>
            </w:r>
            <w:r w:rsidRPr="00A660B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(فصو</w:t>
            </w: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ل 7 تا 8 جزوه)</w:t>
            </w:r>
          </w:p>
        </w:tc>
        <w:tc>
          <w:tcPr>
            <w:tcW w:w="1078" w:type="dxa"/>
            <w:vAlign w:val="center"/>
          </w:tcPr>
          <w:p w14:paraId="0AD33405" w14:textId="4A1A81E0" w:rsidR="004E2BC3" w:rsidRPr="00A660B1" w:rsidRDefault="004E2BC3" w:rsidP="00D811A1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18</w:t>
            </w:r>
          </w:p>
        </w:tc>
      </w:tr>
    </w:tbl>
    <w:p w14:paraId="17B491BC" w14:textId="77777777" w:rsidR="005908E6" w:rsidRPr="00983288" w:rsidRDefault="005908E6" w:rsidP="002737B2">
      <w:pPr>
        <w:bidi/>
        <w:rPr>
          <w:rFonts w:ascii="IranNastaliq" w:hAnsi="IranNastaliq" w:cs="B Nazanin"/>
          <w:rtl/>
          <w:lang w:bidi="fa-IR"/>
        </w:rPr>
      </w:pPr>
    </w:p>
    <w:sectPr w:rsidR="005908E6" w:rsidRPr="00983288" w:rsidSect="002261D3">
      <w:pgSz w:w="11906" w:h="16838" w:code="9"/>
      <w:pgMar w:top="567" w:right="1440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939F4F" w14:textId="77777777" w:rsidR="00C76E5C" w:rsidRDefault="00C76E5C" w:rsidP="0007479E">
      <w:pPr>
        <w:spacing w:after="0" w:line="240" w:lineRule="auto"/>
      </w:pPr>
      <w:r>
        <w:separator/>
      </w:r>
    </w:p>
  </w:endnote>
  <w:endnote w:type="continuationSeparator" w:id="0">
    <w:p w14:paraId="3D3CEC92" w14:textId="77777777" w:rsidR="00C76E5C" w:rsidRDefault="00C76E5C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Microsoft Sans Serif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BD9865" w14:textId="77777777" w:rsidR="00C76E5C" w:rsidRDefault="00C76E5C" w:rsidP="0007479E">
      <w:pPr>
        <w:spacing w:after="0" w:line="240" w:lineRule="auto"/>
      </w:pPr>
      <w:r>
        <w:separator/>
      </w:r>
    </w:p>
  </w:footnote>
  <w:footnote w:type="continuationSeparator" w:id="0">
    <w:p w14:paraId="664D5630" w14:textId="77777777" w:rsidR="00C76E5C" w:rsidRDefault="00C76E5C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103B4"/>
    <w:multiLevelType w:val="hybridMultilevel"/>
    <w:tmpl w:val="79007988"/>
    <w:lvl w:ilvl="0" w:tplc="1E98272A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00FBE"/>
    <w:rsid w:val="000137C9"/>
    <w:rsid w:val="00033EB7"/>
    <w:rsid w:val="00043444"/>
    <w:rsid w:val="00047D53"/>
    <w:rsid w:val="0007479E"/>
    <w:rsid w:val="000E3689"/>
    <w:rsid w:val="000F6505"/>
    <w:rsid w:val="001434FA"/>
    <w:rsid w:val="001A24D7"/>
    <w:rsid w:val="002261D3"/>
    <w:rsid w:val="0023366D"/>
    <w:rsid w:val="00251C24"/>
    <w:rsid w:val="002737B2"/>
    <w:rsid w:val="00294AB9"/>
    <w:rsid w:val="00312725"/>
    <w:rsid w:val="00315D61"/>
    <w:rsid w:val="00321206"/>
    <w:rsid w:val="00364BBE"/>
    <w:rsid w:val="003D23C3"/>
    <w:rsid w:val="003F56B2"/>
    <w:rsid w:val="00475D93"/>
    <w:rsid w:val="004A7B76"/>
    <w:rsid w:val="004B094A"/>
    <w:rsid w:val="004C0E17"/>
    <w:rsid w:val="004D4546"/>
    <w:rsid w:val="004E2BC3"/>
    <w:rsid w:val="004E360B"/>
    <w:rsid w:val="00576DFA"/>
    <w:rsid w:val="005908E6"/>
    <w:rsid w:val="005B71F9"/>
    <w:rsid w:val="006261B7"/>
    <w:rsid w:val="006B0268"/>
    <w:rsid w:val="006B3CAE"/>
    <w:rsid w:val="006B4C18"/>
    <w:rsid w:val="00704590"/>
    <w:rsid w:val="007367C0"/>
    <w:rsid w:val="00743C43"/>
    <w:rsid w:val="007A6B1B"/>
    <w:rsid w:val="00865092"/>
    <w:rsid w:val="00887FEC"/>
    <w:rsid w:val="00891C14"/>
    <w:rsid w:val="008D2DEA"/>
    <w:rsid w:val="008E17D3"/>
    <w:rsid w:val="0091780D"/>
    <w:rsid w:val="009202AE"/>
    <w:rsid w:val="009449A9"/>
    <w:rsid w:val="00957730"/>
    <w:rsid w:val="00983288"/>
    <w:rsid w:val="009A70DD"/>
    <w:rsid w:val="009C0456"/>
    <w:rsid w:val="00A40F7C"/>
    <w:rsid w:val="00A660B1"/>
    <w:rsid w:val="00AC0B8C"/>
    <w:rsid w:val="00B47C3C"/>
    <w:rsid w:val="00B97D71"/>
    <w:rsid w:val="00BA0B8C"/>
    <w:rsid w:val="00BE73D7"/>
    <w:rsid w:val="00BF6C44"/>
    <w:rsid w:val="00C1549F"/>
    <w:rsid w:val="00C61146"/>
    <w:rsid w:val="00C76E5C"/>
    <w:rsid w:val="00C84F12"/>
    <w:rsid w:val="00CE33C6"/>
    <w:rsid w:val="00CF1EDF"/>
    <w:rsid w:val="00D2115E"/>
    <w:rsid w:val="00D45DC4"/>
    <w:rsid w:val="00DC3F95"/>
    <w:rsid w:val="00E00030"/>
    <w:rsid w:val="00E13C35"/>
    <w:rsid w:val="00E31D17"/>
    <w:rsid w:val="00E32E53"/>
    <w:rsid w:val="00ED7B7A"/>
    <w:rsid w:val="00F03609"/>
    <w:rsid w:val="00F346B3"/>
    <w:rsid w:val="00F53455"/>
    <w:rsid w:val="00F55817"/>
    <w:rsid w:val="00FA3054"/>
    <w:rsid w:val="00FA480C"/>
    <w:rsid w:val="00FD55BB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FA6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045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6B4C1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04590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045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6B4C1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04590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D!akov RePack</cp:lastModifiedBy>
  <cp:revision>6</cp:revision>
  <cp:lastPrinted>2018-12-27T12:18:00Z</cp:lastPrinted>
  <dcterms:created xsi:type="dcterms:W3CDTF">2021-12-18T10:28:00Z</dcterms:created>
  <dcterms:modified xsi:type="dcterms:W3CDTF">2021-12-20T02:45:00Z</dcterms:modified>
</cp:coreProperties>
</file>